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C8" w:rsidRPr="008A0CAF" w:rsidRDefault="00121CC8" w:rsidP="008A0CAF">
      <w:pPr>
        <w:pStyle w:val="a6"/>
      </w:pPr>
      <w:r w:rsidRPr="008A0CAF">
        <w:rPr>
          <w:rFonts w:hint="eastAsia"/>
        </w:rPr>
        <w:t>美通社大陆地区媒体发布列表</w:t>
      </w:r>
    </w:p>
    <w:p w:rsidR="00121CC8" w:rsidRPr="00C20F57" w:rsidRDefault="00121CC8" w:rsidP="00E97AF4">
      <w:pPr>
        <w:pStyle w:val="a7"/>
        <w:rPr>
          <w:b/>
          <w:color w:val="FFFFFF" w:themeColor="background1"/>
          <w:lang w:eastAsia="zh-CN"/>
        </w:rPr>
      </w:pPr>
      <w:r w:rsidRPr="00C20F57">
        <w:rPr>
          <w:rFonts w:hint="eastAsia"/>
          <w:b/>
          <w:color w:val="FFFFFF" w:themeColor="background1"/>
        </w:rPr>
        <w:t>行业</w:t>
      </w:r>
      <w:r w:rsidRPr="00C20F57">
        <w:rPr>
          <w:b/>
          <w:color w:val="FFFFFF" w:themeColor="background1"/>
        </w:rPr>
        <w:t xml:space="preserve">:    </w:t>
      </w:r>
      <w:r w:rsidRPr="00C20F57">
        <w:rPr>
          <w:rFonts w:hint="eastAsia"/>
          <w:b/>
          <w:color w:val="FFFFFF" w:themeColor="background1"/>
          <w:lang w:eastAsia="zh-CN"/>
        </w:rPr>
        <w:t>房地产</w:t>
      </w:r>
      <w:r w:rsidRPr="00C20F57">
        <w:rPr>
          <w:b/>
          <w:color w:val="FFFFFF" w:themeColor="background1"/>
        </w:rPr>
        <w:br/>
      </w:r>
      <w:r w:rsidRPr="00C20F57">
        <w:rPr>
          <w:rFonts w:hint="eastAsia"/>
          <w:b/>
          <w:color w:val="FFFFFF" w:themeColor="background1"/>
        </w:rPr>
        <w:t>数量</w:t>
      </w:r>
      <w:r w:rsidRPr="00C20F57">
        <w:rPr>
          <w:b/>
          <w:color w:val="FFFFFF" w:themeColor="background1"/>
        </w:rPr>
        <w:t>:</w:t>
      </w:r>
      <w:r w:rsidRPr="00C20F57">
        <w:rPr>
          <w:b/>
          <w:color w:val="FFFFFF" w:themeColor="background1"/>
          <w:lang w:eastAsia="zh-CN"/>
        </w:rPr>
        <w:t xml:space="preserve"> </w:t>
      </w:r>
      <w:r w:rsidRPr="00C20F57">
        <w:rPr>
          <w:b/>
          <w:color w:val="FFFFFF" w:themeColor="background1"/>
        </w:rPr>
        <w:t xml:space="preserve">  </w:t>
      </w:r>
      <w:r w:rsidRPr="00C20F57">
        <w:rPr>
          <w:b/>
          <w:color w:val="FFFFFF" w:themeColor="background1"/>
          <w:lang w:eastAsia="zh-CN"/>
        </w:rPr>
        <w:t xml:space="preserve"> </w:t>
      </w:r>
      <w:r w:rsidR="00843DA3">
        <w:rPr>
          <w:rFonts w:hint="eastAsia"/>
          <w:b/>
          <w:color w:val="FFFFFF" w:themeColor="background1"/>
          <w:lang w:eastAsia="zh-CN"/>
        </w:rPr>
        <w:t>815</w:t>
      </w:r>
    </w:p>
    <w:p w:rsidR="00121CC8" w:rsidRPr="001E04E3" w:rsidRDefault="00C20F57" w:rsidP="003147EB">
      <w:pPr>
        <w:rPr>
          <w:iCs/>
          <w:color w:val="FFFFFF" w:themeColor="background1"/>
          <w:szCs w:val="21"/>
          <w:lang w:eastAsia="zh-CN" w:bidi="hi-IN"/>
        </w:rPr>
      </w:pPr>
      <w:r w:rsidRPr="001E04E3">
        <w:rPr>
          <w:rFonts w:hint="eastAsia"/>
          <w:color w:val="FFFFFF" w:themeColor="background1"/>
          <w:lang w:eastAsia="zh-CN"/>
        </w:rPr>
        <w:t>行业描述</w:t>
      </w:r>
      <w:r w:rsidRPr="001E04E3">
        <w:rPr>
          <w:rFonts w:hint="eastAsia"/>
          <w:color w:val="FFFFFF" w:themeColor="background1"/>
          <w:lang w:eastAsia="zh-CN"/>
        </w:rPr>
        <w:t>:</w:t>
      </w:r>
      <w:r w:rsidR="00121CC8" w:rsidRPr="001E04E3">
        <w:rPr>
          <w:color w:val="FFFFFF" w:themeColor="background1"/>
        </w:rPr>
        <w:t xml:space="preserve"> </w:t>
      </w:r>
      <w:r w:rsidR="00121CC8" w:rsidRPr="001E04E3">
        <w:rPr>
          <w:color w:val="FFFFFF" w:themeColor="background1"/>
          <w:lang w:eastAsia="zh-CN"/>
        </w:rPr>
        <w:t xml:space="preserve">   </w:t>
      </w:r>
      <w:r w:rsidR="00121CC8" w:rsidRPr="001E04E3">
        <w:rPr>
          <w:rFonts w:hint="eastAsia"/>
          <w:color w:val="FFFFFF" w:themeColor="background1"/>
          <w:lang w:eastAsia="zh-CN"/>
        </w:rPr>
        <w:t>包括与房产</w:t>
      </w:r>
      <w:r w:rsidR="00121CC8" w:rsidRPr="001E04E3">
        <w:rPr>
          <w:rFonts w:hint="eastAsia"/>
          <w:iCs/>
          <w:color w:val="FFFFFF" w:themeColor="background1"/>
          <w:szCs w:val="21"/>
          <w:lang w:eastAsia="zh-CN" w:bidi="hi-IN"/>
        </w:rPr>
        <w:t>商业市场、海外市场、</w:t>
      </w:r>
      <w:r w:rsidR="00121CC8" w:rsidRPr="001E04E3">
        <w:rPr>
          <w:iCs/>
          <w:color w:val="FFFFFF" w:themeColor="background1"/>
          <w:szCs w:val="21"/>
          <w:lang w:eastAsia="zh-CN" w:bidi="hi-IN"/>
        </w:rPr>
        <w:t xml:space="preserve"> </w:t>
      </w:r>
      <w:r w:rsidR="00121CC8" w:rsidRPr="001E04E3">
        <w:rPr>
          <w:rFonts w:hint="eastAsia"/>
          <w:iCs/>
          <w:color w:val="FFFFFF" w:themeColor="background1"/>
          <w:szCs w:val="21"/>
          <w:lang w:eastAsia="zh-CN" w:bidi="hi-IN"/>
        </w:rPr>
        <w:t>住宅相关及与</w:t>
      </w:r>
      <w:r w:rsidR="00121CC8" w:rsidRPr="001E04E3">
        <w:rPr>
          <w:iCs/>
          <w:color w:val="FFFFFF" w:themeColor="background1"/>
          <w:szCs w:val="21"/>
          <w:lang w:eastAsia="zh-CN" w:bidi="hi-IN"/>
        </w:rPr>
        <w:t xml:space="preserve"> </w:t>
      </w:r>
      <w:r w:rsidR="00121CC8" w:rsidRPr="001E04E3">
        <w:rPr>
          <w:rFonts w:hint="eastAsia"/>
          <w:iCs/>
          <w:color w:val="FFFFFF" w:themeColor="background1"/>
          <w:szCs w:val="21"/>
          <w:lang w:eastAsia="zh-CN" w:bidi="hi-IN"/>
        </w:rPr>
        <w:t>房地产交易相关的企业和机构信息</w:t>
      </w:r>
    </w:p>
    <w:p w:rsidR="00121CC8" w:rsidRPr="003147EB" w:rsidRDefault="00121CC8" w:rsidP="00E97AF4">
      <w:pPr>
        <w:pStyle w:val="a7"/>
        <w:rPr>
          <w:b/>
          <w:lang w:eastAsia="zh-CN"/>
        </w:rPr>
      </w:pPr>
    </w:p>
    <w:p w:rsidR="00121CC8" w:rsidRPr="00CA2E0C" w:rsidRDefault="00121CC8" w:rsidP="00CA2E0C">
      <w:pPr>
        <w:rPr>
          <w:lang w:bidi="hi-IN"/>
        </w:rPr>
      </w:pPr>
    </w:p>
    <w:p w:rsidR="00121CC8" w:rsidRDefault="00121CC8" w:rsidP="00CA2E0C">
      <w:pPr>
        <w:pStyle w:val="3"/>
        <w:sectPr w:rsidR="00121CC8" w:rsidSect="00FA79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477" w:right="1138" w:bottom="1138" w:left="1138" w:header="720" w:footer="720" w:gutter="0"/>
          <w:cols w:space="720"/>
          <w:titlePg/>
          <w:docGrid w:linePitch="360"/>
        </w:sectPr>
      </w:pPr>
    </w:p>
    <w:p w:rsidR="00121CC8" w:rsidRDefault="00121CC8" w:rsidP="008A0CAF">
      <w:pPr>
        <w:pStyle w:val="2"/>
        <w:rPr>
          <w:lang w:eastAsia="zh-CN"/>
        </w:rPr>
      </w:pPr>
      <w:r w:rsidRPr="008A0CAF">
        <w:rPr>
          <w:rFonts w:hint="eastAsia"/>
        </w:rPr>
        <w:lastRenderedPageBreak/>
        <w:t>行业报纸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新北京楼市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中国房地产报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房地产时报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东地产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武汉居周刊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地产画报</w:t>
      </w:r>
    </w:p>
    <w:p w:rsidR="00121CC8" w:rsidRDefault="00121CC8" w:rsidP="008A0CAF">
      <w:pPr>
        <w:pStyle w:val="2"/>
        <w:rPr>
          <w:lang w:eastAsia="zh-CN"/>
        </w:rPr>
      </w:pPr>
      <w:r>
        <w:rPr>
          <w:rFonts w:hint="eastAsia"/>
        </w:rPr>
        <w:t>行业杂志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新地产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房地产导刊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住宅和房地产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城市住宅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中国房地产金融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环球地标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第一家居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美好家园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地标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先锋居周刊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成都买房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成都楼市</w:t>
      </w:r>
    </w:p>
    <w:p w:rsidR="00121CC8" w:rsidRPr="00336A66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陕西房产</w:t>
      </w:r>
    </w:p>
    <w:p w:rsidR="00121CC8" w:rsidRDefault="00121CC8" w:rsidP="008A0CAF">
      <w:pPr>
        <w:pStyle w:val="2"/>
        <w:rPr>
          <w:lang w:eastAsia="zh-CN"/>
        </w:rPr>
      </w:pPr>
      <w:r w:rsidRPr="004E7FC5">
        <w:rPr>
          <w:rFonts w:hint="eastAsia"/>
        </w:rPr>
        <w:t>行业网站</w:t>
      </w:r>
    </w:p>
    <w:p w:rsidR="00121CC8" w:rsidRDefault="00121CC8" w:rsidP="009E43FF">
      <w:pPr>
        <w:pStyle w:val="aa"/>
        <w:rPr>
          <w:lang w:eastAsia="zh-CN"/>
        </w:rPr>
      </w:pPr>
      <w:r>
        <w:rPr>
          <w:rFonts w:hint="eastAsia"/>
          <w:lang w:eastAsia="zh-CN"/>
        </w:rPr>
        <w:t>搜房网</w:t>
      </w:r>
    </w:p>
    <w:p w:rsidR="00121CC8" w:rsidRDefault="00121CC8" w:rsidP="009E43FF">
      <w:pPr>
        <w:pStyle w:val="aa"/>
        <w:rPr>
          <w:lang w:eastAsia="zh-CN"/>
        </w:rPr>
      </w:pPr>
      <w:r>
        <w:rPr>
          <w:rFonts w:hint="eastAsia"/>
          <w:lang w:eastAsia="zh-CN"/>
        </w:rPr>
        <w:t>我爱我家网</w:t>
      </w:r>
    </w:p>
    <w:p w:rsidR="00121CC8" w:rsidRDefault="00121CC8" w:rsidP="009E43FF">
      <w:pPr>
        <w:pStyle w:val="aa"/>
        <w:rPr>
          <w:lang w:eastAsia="zh-CN"/>
        </w:rPr>
      </w:pPr>
      <w:r>
        <w:rPr>
          <w:rFonts w:hint="eastAsia"/>
          <w:lang w:eastAsia="zh-CN"/>
        </w:rPr>
        <w:t>赢商网</w:t>
      </w:r>
    </w:p>
    <w:p w:rsidR="00121CC8" w:rsidRDefault="00121CC8" w:rsidP="009E43FF">
      <w:pPr>
        <w:pStyle w:val="aa"/>
        <w:rPr>
          <w:lang w:eastAsia="zh-CN"/>
        </w:rPr>
      </w:pPr>
      <w:r>
        <w:rPr>
          <w:rFonts w:hint="eastAsia"/>
          <w:lang w:eastAsia="zh-CN"/>
        </w:rPr>
        <w:t>蓝房网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别墅网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中国房商网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淘房网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豪宅之窗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lastRenderedPageBreak/>
        <w:t>亿房网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lang w:eastAsia="zh-CN"/>
        </w:rPr>
        <w:t>Lagoo</w:t>
      </w:r>
      <w:r>
        <w:rPr>
          <w:rFonts w:hint="eastAsia"/>
          <w:lang w:eastAsia="zh-CN"/>
        </w:rPr>
        <w:t>中国网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爱屋网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焦点房产网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千家网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沈阳房产资讯网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广东房地产网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中国房地产网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北京写字楼信息网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城市规划网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易居网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lang w:eastAsia="zh-CN"/>
        </w:rPr>
        <w:t>e</w:t>
      </w:r>
      <w:r>
        <w:rPr>
          <w:rFonts w:hint="eastAsia"/>
          <w:lang w:eastAsia="zh-CN"/>
        </w:rPr>
        <w:t>房网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中国金融地产网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中国地产网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地纬商机网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我房网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中国商业地产网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好视网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土木在线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筑龙网</w:t>
      </w:r>
      <w:r>
        <w:rPr>
          <w:lang w:eastAsia="zh-CN"/>
        </w:rPr>
        <w:t xml:space="preserve"> 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好房</w:t>
      </w:r>
      <w:r>
        <w:rPr>
          <w:lang w:eastAsia="zh-CN"/>
        </w:rPr>
        <w:t>100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上海房地产行业协会网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哈房网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家天下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腾讯蓝房网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lang w:eastAsia="zh-CN"/>
        </w:rPr>
        <w:t>365</w:t>
      </w:r>
      <w:r>
        <w:rPr>
          <w:rFonts w:hint="eastAsia"/>
          <w:lang w:eastAsia="zh-CN"/>
        </w:rPr>
        <w:t>地产家居网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楼事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房产之窗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和家网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房价网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新浪房产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南京房产在线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南京房地产网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筑城网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游家网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lang w:eastAsia="zh-CN"/>
        </w:rPr>
        <w:lastRenderedPageBreak/>
        <w:t>0551</w:t>
      </w:r>
      <w:r>
        <w:rPr>
          <w:rFonts w:hint="eastAsia"/>
          <w:lang w:eastAsia="zh-CN"/>
        </w:rPr>
        <w:t>房产网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半球房地内参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壹家园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搜狐焦点网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太平洋家居网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房讯网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人民网四川房地产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搜狐焦点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爱家家居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中房网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新浪商业地产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凤凰网家居频道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房讯网</w:t>
      </w:r>
      <w:r>
        <w:rPr>
          <w:lang w:eastAsia="zh-CN"/>
        </w:rPr>
        <w:t xml:space="preserve"> 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新浪乐居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地产中国网</w:t>
      </w:r>
    </w:p>
    <w:p w:rsidR="00121CC8" w:rsidRDefault="00121CC8" w:rsidP="00336A66">
      <w:pPr>
        <w:pStyle w:val="aa"/>
        <w:rPr>
          <w:lang w:eastAsia="zh-CN"/>
        </w:rPr>
      </w:pPr>
      <w:r>
        <w:rPr>
          <w:rFonts w:hint="eastAsia"/>
          <w:lang w:eastAsia="zh-CN"/>
        </w:rPr>
        <w:t>万商网</w:t>
      </w:r>
    </w:p>
    <w:p w:rsidR="00121CC8" w:rsidRDefault="00121CC8" w:rsidP="00336A66">
      <w:pPr>
        <w:pStyle w:val="aa"/>
        <w:rPr>
          <w:lang w:eastAsia="zh-CN"/>
        </w:rPr>
      </w:pPr>
    </w:p>
    <w:p w:rsidR="00843DA3" w:rsidRDefault="00843DA3" w:rsidP="00843DA3">
      <w:pPr>
        <w:pStyle w:val="2"/>
        <w:rPr>
          <w:rFonts w:eastAsia="Calibri"/>
        </w:rPr>
      </w:pPr>
      <w:r>
        <w:rPr>
          <w:rFonts w:cs="宋体" w:hint="eastAsia"/>
        </w:rPr>
        <w:t>综合类通讯社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埃菲通讯社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大智慧阿思达克通讯社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大智慧财经通讯社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法新社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法新社北京分社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合众社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全媒体中心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日本经济新闻社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日经BP社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香港大智慧阿思达克通讯社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新华社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 w:rsidRPr="007B5E07">
        <w:rPr>
          <w:rFonts w:ascii="宋体" w:hAnsi="宋体"/>
          <w:sz w:val="22"/>
          <w:szCs w:val="22"/>
          <w:lang w:eastAsia="zh-CN"/>
        </w:rPr>
        <w:t>中国新闻社</w:t>
      </w:r>
    </w:p>
    <w:p w:rsidR="00843DA3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中新社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  <w:lang w:eastAsia="zh-CN"/>
        </w:rPr>
        <w:t>美通社</w:t>
      </w:r>
    </w:p>
    <w:p w:rsidR="00843DA3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lang w:eastAsia="zh-CN"/>
        </w:rPr>
      </w:pPr>
    </w:p>
    <w:p w:rsidR="00843DA3" w:rsidRDefault="00843DA3" w:rsidP="00843DA3">
      <w:pPr>
        <w:pStyle w:val="2"/>
        <w:rPr>
          <w:lang w:eastAsia="zh-CN"/>
        </w:rPr>
      </w:pPr>
      <w:r>
        <w:rPr>
          <w:rFonts w:hint="eastAsia"/>
        </w:rPr>
        <w:t>综合类广播</w:t>
      </w:r>
      <w:r>
        <w:rPr>
          <w:rFonts w:eastAsia="Calibri"/>
        </w:rPr>
        <w:t>/</w:t>
      </w:r>
      <w:r>
        <w:rPr>
          <w:rFonts w:hint="eastAsia"/>
        </w:rPr>
        <w:t>电视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iTV-Asia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SMG广播新闻中心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安徽电视台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安徽交通广播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北京电视台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财富南京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长春人民广播电台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成都电视台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成都人民广播电台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lastRenderedPageBreak/>
        <w:t>池州电视台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德国广播协会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第一财经频率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东方卫视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东森电视台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東森電視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都江堰广播电视台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福建电视台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关注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广东电视台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广州电视台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哈尔滨电视台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海安广播电台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海峡之声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合肥电视台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河南电视台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湖北电台新闻综合广播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加拿大广播公司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加拿大环球电视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江苏电视台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江西电视台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江西卫视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金视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经济之声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昆明电视台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蓝海电视BON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乐清电视台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临安广播电台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临沂河东电视台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每日电视台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美国广播电视新闻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内蒙古电视台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南阳电视台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挪威广播公司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日本广播协会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山西电视台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上海电视台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上海东方广播电台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上海广播电视台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上海人民广播电台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四川电视台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四川交通广播电台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太原电视台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天津电视台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天津经济电台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天津人民广播电台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lastRenderedPageBreak/>
        <w:t>乌鲁木齐人民广播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西班牙独立电视有限公司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西班牙国家电视台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厦门电视台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香港卫视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新疆电视台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新闻坊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亚洲联合卫视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扬州电视台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阳光卫视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浙江经视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中国国际广播电台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中国质量与品牌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中央电视台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中央电视台财经频道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中央人民广播电台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重庆电视台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重庆卫视</w:t>
      </w:r>
    </w:p>
    <w:p w:rsidR="00843DA3" w:rsidRPr="007B5E07" w:rsidRDefault="00843DA3" w:rsidP="00843DA3">
      <w:pPr>
        <w:pStyle w:val="af5"/>
        <w:tabs>
          <w:tab w:val="left" w:pos="2970"/>
        </w:tabs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7B5E07">
        <w:rPr>
          <w:rFonts w:ascii="宋体" w:hAnsi="宋体"/>
          <w:sz w:val="22"/>
          <w:szCs w:val="22"/>
          <w:lang w:eastAsia="zh-CN"/>
        </w:rPr>
        <w:t>舟山电视台</w:t>
      </w:r>
    </w:p>
    <w:p w:rsidR="00843DA3" w:rsidRDefault="00843DA3" w:rsidP="00843DA3">
      <w:pPr>
        <w:pStyle w:val="2"/>
      </w:pPr>
      <w:r>
        <w:rPr>
          <w:rFonts w:cs="宋体" w:hint="eastAsia"/>
        </w:rPr>
        <w:t>综合类报纸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/>
          <w:sz w:val="22"/>
          <w:szCs w:val="22"/>
          <w:lang w:eastAsia="zh-CN"/>
        </w:rPr>
      </w:pPr>
      <w:r w:rsidRPr="00A0125A">
        <w:rPr>
          <w:rFonts w:ascii="宋体" w:hAnsi="宋体"/>
          <w:sz w:val="22"/>
          <w:szCs w:val="22"/>
          <w:lang w:eastAsia="zh-CN"/>
        </w:rPr>
        <w:t>Beijing Today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I时代报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M2F金报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安徽法制报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安徽日报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八桂都市报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半岛都市报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蚌埠日报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北方新报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北京广播电视报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北京科技报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北京青年报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北京青年周刊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北京周末报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滨海时报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参考消息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常州日报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成都日报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城市快报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城市晚报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lastRenderedPageBreak/>
        <w:t>城市信报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池州日报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滁州日报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楚天都市报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楚天金报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春城晚报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大公报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大河报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大理日报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大连晚报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大众日报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滇池晨报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东方今报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东方卫报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东方早报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东莞日报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东莞时报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东江时报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东南快报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都市快报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发展导报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法制晚报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佛山日报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福建日报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福州日报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福州晚报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富阳日报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工人日报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姑苏晚报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光明日报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广州青年报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广州日报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贵阳日报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贵州都市报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贵州日报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国际日报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国际先驱导报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哈尔滨日报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海口晚报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海南日报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海南特区报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海峡导报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海峡都市报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杭州日报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合肥日报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合肥晚报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lastRenderedPageBreak/>
        <w:t>河北经济日报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河北青年报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河北日报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河南日报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黑龙江晨报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黑龙江日报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衡水日报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湖北日报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湖南日报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华声晨报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华盛顿邮报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华西都市报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华夏时报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环球时报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吉林日报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济南日报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济南时报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江淮晨报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江南都市报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江南时报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江苏经济报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江西日报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解放日报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今晨6点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今日信息报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今日早报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今晚报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金华日报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金陵晚报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京华时报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京江晚报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京郊日报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竞报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九江日报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巨化报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兰州晨报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劳动报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联合报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辽宁日报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辽沈晚报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聊城晚报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临川晚报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柳州日报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洛阳日报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每日新报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绵阳晚报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lastRenderedPageBreak/>
        <w:t>牡丹江晨报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牡丹江日报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南昌晚报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 xml:space="preserve">南充日报 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南方都市报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南方日报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南方周末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南国都市报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南国早报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南华早报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南京晨报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南京日报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南宁晚报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内蒙古日报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宁波日报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宁波晚报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宁德晚报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纽约时报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浦东时报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齐鲁晚报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钱江晚报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黔中早报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青岛晚报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青岛早报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青海日报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青年导报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青年时报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衢州日报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人民日报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日本读卖新闻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三晋都市报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三秦都市报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三峡晚报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三湘都市报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厦门日报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厦门晚报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山东商报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山东邮电报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山西青年报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山西日报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山西市场导报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山西晚报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陕西日报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商务时报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上海侨报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上海日报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lastRenderedPageBreak/>
        <w:t>绍兴日报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绍兴晚报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深圳晶报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深圳侨报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深圳特区报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深圳晚报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沈阳今报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沈阳日报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沈阳晚报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生活报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生活晨报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生活日报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生活新报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生活周报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十堰晚报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时代信报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世界日报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市场星报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四川经济日报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四川日报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苏州日报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台商壹周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台州日报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太仓日报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太原日报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太原晚报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泰州晚报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天府早报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天津日报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天天新报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威海晚报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温州都市报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温州日报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温州晚报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文汇报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无锡日报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武汉晨报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武汉晚报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西安日报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西安晚报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西南商报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西宁晚报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现代金报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现代快报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香港《成报》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香港明报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lastRenderedPageBreak/>
        <w:t>湘声报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襄樊日报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潇湘晨报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新安晚报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新华日报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新疆都市报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新疆日报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新京报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新快报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新民晚报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新闻晨报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新闻晚报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新早报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信報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宿迁日报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烟台日报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延吉晚报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盐城晚报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燕赵都市报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燕赵晚报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扬州日报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扬州时报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扬州晚报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扬子晚报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羊城地铁报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阳光报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银川晚报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鹰潭日报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云南日报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云南信息报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长春日报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长春晚报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长江日报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长沙晚报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浙江日报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镇江日报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郑州日报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郑州晚报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中国高新技术产业导报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中国国门时报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中国科学报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中国青年报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中国青年报-青年参考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中国青年报-青年时讯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lastRenderedPageBreak/>
        <w:t>中国日报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中国新闻出版报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中国信息报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中国质量报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中华工商时报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中华新闻报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重庆晨报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重庆日报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重庆时报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重庆晚报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舟山日报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周末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珠海特区报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珠江晚报</w:t>
      </w:r>
    </w:p>
    <w:p w:rsidR="00843DA3" w:rsidRPr="00A0125A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株洲日报</w:t>
      </w:r>
    </w:p>
    <w:p w:rsidR="00843DA3" w:rsidRDefault="00843DA3" w:rsidP="00843DA3">
      <w:pPr>
        <w:pStyle w:val="af5"/>
        <w:spacing w:after="0" w:line="240" w:lineRule="auto"/>
        <w:jc w:val="left"/>
        <w:rPr>
          <w:lang w:eastAsia="zh-CN"/>
        </w:rPr>
      </w:pPr>
      <w:r w:rsidRPr="00A0125A">
        <w:rPr>
          <w:rFonts w:ascii="宋体" w:hAnsi="宋体" w:hint="eastAsia"/>
          <w:sz w:val="22"/>
          <w:szCs w:val="22"/>
          <w:lang w:eastAsia="zh-CN"/>
        </w:rPr>
        <w:t>自贡日报</w:t>
      </w:r>
    </w:p>
    <w:p w:rsidR="00843DA3" w:rsidRDefault="00843DA3" w:rsidP="00843DA3">
      <w:pPr>
        <w:pStyle w:val="2"/>
        <w:rPr>
          <w:lang w:eastAsia="zh-CN"/>
        </w:rPr>
      </w:pPr>
      <w:r>
        <w:rPr>
          <w:rFonts w:cs="宋体" w:hint="eastAsia"/>
          <w:lang w:eastAsia="zh-CN"/>
        </w:rPr>
        <w:t>综合类期刊杂志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BQ周刊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Vista看天下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城市之间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出国与就业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当代亚太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东方养生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广州南方报业集团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国际市场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国家历史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湖北画报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环球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江西画报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今日家具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今日中国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今天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金融电子化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进出口经理人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看天下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科技潮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科学新生活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科学中国人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旅客报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绿色连线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名望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南都周刊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南方人物周刊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南风窗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lastRenderedPageBreak/>
        <w:t>青年一代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青年与社会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三联生活周刊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三月风新闻人物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上海质量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社会观察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深圳青年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世界报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世界华人报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市场瞭望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梳打雜誌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先锋中国调查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现代苏州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小康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新民周刊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新知客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新周刊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羊城晚报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长江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支点杂志社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中关村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中国画报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中国女性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中国青年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中国青年科技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中国人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中国数字电视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中国西部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中国新时代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中国新闻周刊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中国与海外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中国周刊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中华儿女青联刊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中日韩之窗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中外交流</w:t>
      </w:r>
    </w:p>
    <w:p w:rsidR="00843DA3" w:rsidRPr="007B5E07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重庆与世界</w:t>
      </w:r>
    </w:p>
    <w:p w:rsidR="00843DA3" w:rsidRDefault="00843DA3" w:rsidP="00843DA3">
      <w:pPr>
        <w:pStyle w:val="2"/>
        <w:rPr>
          <w:rFonts w:eastAsia="Calibri"/>
        </w:rPr>
      </w:pPr>
      <w:r>
        <w:rPr>
          <w:rFonts w:cs="宋体" w:hint="eastAsia"/>
        </w:rPr>
        <w:t>综合类网站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0755深圳网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/>
          <w:sz w:val="22"/>
          <w:szCs w:val="22"/>
          <w:lang w:eastAsia="zh-CN"/>
        </w:rPr>
      </w:pPr>
      <w:r w:rsidRPr="006024F9">
        <w:rPr>
          <w:rFonts w:ascii="宋体" w:hAnsi="宋体"/>
          <w:sz w:val="22"/>
          <w:szCs w:val="22"/>
          <w:lang w:eastAsia="zh-CN"/>
        </w:rPr>
        <w:t>21CN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3G门户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CNBC中文网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/>
          <w:sz w:val="22"/>
          <w:szCs w:val="22"/>
          <w:lang w:eastAsia="zh-CN"/>
        </w:rPr>
      </w:pPr>
      <w:r w:rsidRPr="006024F9">
        <w:rPr>
          <w:rFonts w:ascii="宋体" w:hAnsi="宋体"/>
          <w:sz w:val="22"/>
          <w:szCs w:val="22"/>
          <w:lang w:eastAsia="zh-CN"/>
        </w:rPr>
        <w:t>IQPC Worldwide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MSN中文网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/>
          <w:sz w:val="22"/>
          <w:szCs w:val="22"/>
          <w:lang w:eastAsia="zh-CN"/>
        </w:rPr>
      </w:pPr>
      <w:r w:rsidRPr="006024F9">
        <w:rPr>
          <w:rFonts w:ascii="宋体" w:hAnsi="宋体"/>
          <w:sz w:val="22"/>
          <w:szCs w:val="22"/>
          <w:lang w:eastAsia="zh-CN"/>
        </w:rPr>
        <w:t>PPStream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/>
          <w:sz w:val="22"/>
          <w:szCs w:val="22"/>
          <w:lang w:eastAsia="zh-CN"/>
        </w:rPr>
      </w:pPr>
      <w:r w:rsidRPr="006024F9">
        <w:rPr>
          <w:rFonts w:ascii="宋体" w:hAnsi="宋体"/>
          <w:sz w:val="22"/>
          <w:szCs w:val="22"/>
          <w:lang w:eastAsia="zh-CN"/>
        </w:rPr>
        <w:lastRenderedPageBreak/>
        <w:t>PPTV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Tom网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阿邦网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阿里巴巴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阿里巴巴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安徽热线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奥一网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百灵网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百视通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半岛网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半岛资讯网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报告直通车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北辰网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北方热线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北方网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北国网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北京参考网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北京信息港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北青网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本地宝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博客中国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 xml:space="preserve">财经网   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常州新闻网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成都全搜索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川北在线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川京网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大公网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大公网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大河网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大江网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大连新闻网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大连信息港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大庆信息港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大洋网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大渝网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大众网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地球城-广州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第四城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第一时间网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东北网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东北新闻网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东方热线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东方网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东莞阳光网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东江新闻网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东快网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lastRenderedPageBreak/>
        <w:t>东南网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东南新闻网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动感都市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动迅网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方舟网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芬华网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凤凰网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福建热线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福建新闻网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福建之窗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福建质量新闻网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光明网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广西新闻网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广州视窗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广州信息网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广州在线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桂林生活网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国际新闻网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国际在线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国脉电子政务网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哈尔滨城市网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哈尔滨信息网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海力网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海南门户网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海南前线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海南视窗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海南在线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海峡网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邯郸信息港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汉网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杭州网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好新闻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和讯网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河北都市网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河北新闻网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河南文化产业网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鹤城热线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鹤岗信息港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黑龙江新闻网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黑龙江信息港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湖南红网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湖南在线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虎甲虫信息平台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互联星空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华北新闻网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华龙网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lastRenderedPageBreak/>
        <w:t>华南网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华声在线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华网在线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华西都市网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华夏经纬网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淮南新闻网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环球网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环球新闻网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环球资源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会易网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惠州资讯网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慧聪网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胶东在线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焦点中国网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 xml:space="preserve">解放牛网 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今日惠州网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今日知情网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今视网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今题网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今讯网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金黔在线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金羊网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金鹰网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京华网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荆楚网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看看新闻网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看中国网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科幻网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昆明信息港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乐山新闻网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乐云网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联合早报网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两岸网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嘹望观察网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临沂资讯网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龙虎网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龙江网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鲁南网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每日甘肃网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美国在线中文版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莫非网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南方网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南海网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南洋视界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内蒙古新闻网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宁夏网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lastRenderedPageBreak/>
        <w:t>宁夏信息港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齐鲁晚报网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齐齐哈尔信息港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千华网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千龙网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青岛传媒网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青岛新闻网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人和网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人民网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荣耀西安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赛酷网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厦门网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山西黄河新闻网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上海热线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上海视窗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上海网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上海新闻网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邵阳网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深港在线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深圳热线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深圳视窗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深圳网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深圳新闻网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深圳信息港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深圳之窗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沈阳网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时报在线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首都热线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数字出版在线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顺畅网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舜网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四川广播电视台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四川新闻网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四川在线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四川招标投标网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搜狐网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搜讯网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遂宁新闻网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台海网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台州信息网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太湖明珠网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特特网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腾讯大成网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腾讯网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天府热线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天健网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lastRenderedPageBreak/>
        <w:t>天津热线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天山网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天水在线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天涯社区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铜仁视窗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王朝网络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网易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威海新闻网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温州网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乌鲁木齐在线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无锡新传媒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吴江新闻网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西安论坛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西部开发网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西部时空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西部网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西江网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香港文汇报网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新华电信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新华网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新浪博客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新浪产权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新浪河南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新浪网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新浪微博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新民网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新闻人网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新易在线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星岛环球网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雅虎中国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亚太资讯中文网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央视网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亿八百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义乌外贸网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银河网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优酷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渝网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禹容网络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岳阳新闻网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云南网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张家界新闻网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长城网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长春信息港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长江网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长三角城市网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浙江晚报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lastRenderedPageBreak/>
        <w:t>浙江在线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整合世界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智库在线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中安在线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中工网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中国EAP服务中心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中国报道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中国表面活性剂网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中国常州网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中国东北网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中国发展门户网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中国扶贫网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中国服务外包网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中国供应商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中国广播网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中国国际咨询网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中国海峡网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中国吉林网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中国江苏网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中国江西网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中国劳工网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中国宁波网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中国全景网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中国日报网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中国商务在线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中国社会科学网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中国时刻网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中国市场调查网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中国市场调查研究中心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中国市场营销网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中国数字报业网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中国投资咨询网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中国网络电视台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中国西部报道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中国西部网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中国湘西网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中国新闻图片网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中国新闻资讯网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中国有线电视信息网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中国舆情动态网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中国政府采购供应商网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中国之音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中华调研网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中华网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中华新闻社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lastRenderedPageBreak/>
        <w:t>中华印染网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中间道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中青在线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中原网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重庆晨网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珠海国际网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珠海新闻网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诸暨网</w:t>
      </w:r>
    </w:p>
    <w:p w:rsidR="00843DA3" w:rsidRPr="006024F9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紫金网</w:t>
      </w:r>
    </w:p>
    <w:p w:rsidR="00843DA3" w:rsidRDefault="00843DA3" w:rsidP="00843DA3">
      <w:pPr>
        <w:pStyle w:val="af5"/>
        <w:spacing w:after="0" w:line="240" w:lineRule="auto"/>
        <w:jc w:val="left"/>
        <w:rPr>
          <w:lang w:eastAsia="zh-CN"/>
        </w:rPr>
      </w:pPr>
      <w:r w:rsidRPr="006024F9">
        <w:rPr>
          <w:rFonts w:ascii="宋体" w:hAnsi="宋体" w:hint="eastAsia"/>
          <w:sz w:val="22"/>
          <w:szCs w:val="22"/>
          <w:lang w:eastAsia="zh-CN"/>
        </w:rPr>
        <w:t>紫荆网</w:t>
      </w:r>
    </w:p>
    <w:p w:rsidR="00843DA3" w:rsidRDefault="00843DA3" w:rsidP="00843DA3">
      <w:pPr>
        <w:pStyle w:val="NoSpacing"/>
      </w:pPr>
    </w:p>
    <w:p w:rsidR="00843DA3" w:rsidRDefault="00843DA3" w:rsidP="00843DA3">
      <w:pPr>
        <w:pStyle w:val="NoSpacing"/>
      </w:pPr>
    </w:p>
    <w:p w:rsidR="00843DA3" w:rsidRDefault="00843DA3" w:rsidP="00843DA3">
      <w:pPr>
        <w:pStyle w:val="NoSpacing"/>
      </w:pPr>
    </w:p>
    <w:p w:rsidR="00843DA3" w:rsidRDefault="00843DA3" w:rsidP="00843DA3">
      <w:pPr>
        <w:pStyle w:val="2"/>
        <w:rPr>
          <w:lang w:eastAsia="zh-CN"/>
        </w:rPr>
      </w:pPr>
      <w:r>
        <w:rPr>
          <w:rFonts w:hint="eastAsia"/>
        </w:rPr>
        <w:t>综合类</w:t>
      </w:r>
      <w:r>
        <w:rPr>
          <w:rFonts w:hint="eastAsia"/>
          <w:lang w:eastAsia="zh-CN"/>
        </w:rPr>
        <w:t>移动媒体</w:t>
      </w:r>
      <w:r>
        <w:rPr>
          <w:rFonts w:hint="eastAsia"/>
          <w:lang w:eastAsia="zh-CN"/>
        </w:rPr>
        <w:t>/APP</w:t>
      </w:r>
    </w:p>
    <w:p w:rsidR="00843DA3" w:rsidRDefault="00843DA3" w:rsidP="00843DA3">
      <w:pPr>
        <w:pStyle w:val="af5"/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>
        <w:rPr>
          <w:rFonts w:ascii="宋体" w:hAnsi="宋体" w:hint="eastAsia"/>
          <w:sz w:val="22"/>
          <w:szCs w:val="22"/>
          <w:lang w:eastAsia="zh-CN"/>
        </w:rPr>
        <w:t>新浪手机版</w:t>
      </w:r>
    </w:p>
    <w:p w:rsidR="00843DA3" w:rsidRDefault="00843DA3" w:rsidP="00843DA3">
      <w:pPr>
        <w:pStyle w:val="af5"/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>
        <w:rPr>
          <w:rFonts w:ascii="宋体" w:hAnsi="宋体" w:hint="eastAsia"/>
          <w:sz w:val="22"/>
          <w:szCs w:val="22"/>
          <w:lang w:eastAsia="zh-CN"/>
        </w:rPr>
        <w:t>腾讯手机版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搜狐新闻客户端</w:t>
      </w:r>
    </w:p>
    <w:p w:rsidR="00843DA3" w:rsidRDefault="00843DA3" w:rsidP="00843DA3">
      <w:pPr>
        <w:pStyle w:val="af5"/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网易新闻客户端</w:t>
      </w:r>
    </w:p>
    <w:p w:rsidR="00843DA3" w:rsidRDefault="00843DA3" w:rsidP="00843DA3">
      <w:pPr>
        <w:pStyle w:val="af5"/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>
        <w:rPr>
          <w:rFonts w:ascii="宋体" w:hAnsi="宋体" w:hint="eastAsia"/>
          <w:sz w:val="22"/>
          <w:szCs w:val="22"/>
          <w:lang w:eastAsia="zh-CN"/>
        </w:rPr>
        <w:t>腾讯新闻客户端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>
        <w:rPr>
          <w:rFonts w:ascii="宋体" w:hAnsi="宋体" w:hint="eastAsia"/>
          <w:sz w:val="22"/>
          <w:szCs w:val="22"/>
          <w:lang w:eastAsia="zh-CN"/>
        </w:rPr>
        <w:t>凤凰新闻客户端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网易云阅读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新浪视野</w:t>
      </w:r>
    </w:p>
    <w:p w:rsidR="00843DA3" w:rsidRDefault="00843DA3" w:rsidP="00843DA3">
      <w:pPr>
        <w:pStyle w:val="af5"/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今日头条</w:t>
      </w:r>
    </w:p>
    <w:p w:rsidR="00843DA3" w:rsidRDefault="00843DA3" w:rsidP="00843DA3">
      <w:pPr>
        <w:pStyle w:val="af5"/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>
        <w:rPr>
          <w:rFonts w:ascii="宋体" w:hAnsi="宋体" w:hint="eastAsia"/>
          <w:sz w:val="22"/>
          <w:szCs w:val="22"/>
          <w:lang w:eastAsia="zh-CN"/>
        </w:rPr>
        <w:t>Zaker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>
        <w:rPr>
          <w:rFonts w:ascii="宋体" w:hAnsi="宋体" w:hint="eastAsia"/>
          <w:sz w:val="22"/>
          <w:szCs w:val="22"/>
          <w:lang w:eastAsia="zh-CN"/>
        </w:rPr>
        <w:t>Flipboard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鲜果联播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百度新闻</w:t>
      </w:r>
      <w:r>
        <w:rPr>
          <w:rFonts w:ascii="宋体" w:hAnsi="宋体" w:hint="eastAsia"/>
          <w:sz w:val="22"/>
          <w:szCs w:val="22"/>
          <w:lang w:eastAsia="zh-CN"/>
        </w:rPr>
        <w:t>客户端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中搜搜悦</w:t>
      </w:r>
    </w:p>
    <w:p w:rsidR="00843DA3" w:rsidRDefault="00843DA3" w:rsidP="00843DA3">
      <w:pPr>
        <w:pStyle w:val="af5"/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中国移动冲浪快讯</w:t>
      </w:r>
    </w:p>
    <w:p w:rsidR="00843DA3" w:rsidRPr="0045392E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45392E">
        <w:rPr>
          <w:rFonts w:ascii="宋体" w:hAnsi="宋体" w:hint="eastAsia"/>
          <w:sz w:val="22"/>
          <w:szCs w:val="22"/>
          <w:lang w:eastAsia="zh-CN"/>
        </w:rPr>
        <w:t>蜜蜂新闻客户端</w:t>
      </w:r>
    </w:p>
    <w:p w:rsidR="00843DA3" w:rsidRPr="0045392E" w:rsidRDefault="00843DA3" w:rsidP="00843DA3">
      <w:pPr>
        <w:pStyle w:val="af5"/>
        <w:spacing w:after="0" w:line="240" w:lineRule="auto"/>
        <w:rPr>
          <w:rFonts w:ascii="宋体" w:hAnsi="宋体" w:hint="eastAsia"/>
          <w:sz w:val="22"/>
          <w:szCs w:val="22"/>
          <w:lang w:eastAsia="zh-CN"/>
        </w:rPr>
      </w:pPr>
      <w:r w:rsidRPr="0045392E">
        <w:rPr>
          <w:rFonts w:ascii="宋体" w:hAnsi="宋体" w:hint="eastAsia"/>
          <w:sz w:val="22"/>
          <w:szCs w:val="22"/>
          <w:lang w:eastAsia="zh-CN"/>
        </w:rPr>
        <w:t>无觅新闻客户端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大有新闻客户端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云端阅读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酷云阅读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一点资讯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爬藤阅读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新商道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r w:rsidRPr="00DF49F5">
        <w:rPr>
          <w:rFonts w:ascii="宋体" w:hAnsi="宋体" w:hint="eastAsia"/>
          <w:sz w:val="22"/>
          <w:szCs w:val="22"/>
          <w:lang w:eastAsia="zh-CN"/>
        </w:rPr>
        <w:t>无觅新闻客户端</w:t>
      </w:r>
    </w:p>
    <w:p w:rsidR="00843DA3" w:rsidRPr="00DF49F5" w:rsidRDefault="00843DA3" w:rsidP="00843DA3">
      <w:pPr>
        <w:pStyle w:val="af5"/>
        <w:spacing w:after="0" w:line="240" w:lineRule="auto"/>
        <w:jc w:val="left"/>
        <w:rPr>
          <w:rFonts w:ascii="宋体" w:hAnsi="宋体"/>
          <w:sz w:val="22"/>
          <w:szCs w:val="22"/>
          <w:lang w:eastAsia="zh-CN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r w:rsidRPr="00DF49F5">
          <w:rPr>
            <w:rFonts w:ascii="宋体" w:hAnsi="宋体" w:hint="eastAsia"/>
            <w:sz w:val="22"/>
            <w:szCs w:val="22"/>
            <w:lang w:eastAsia="zh-CN"/>
          </w:rPr>
          <w:t>3G</w:t>
        </w:r>
      </w:smartTag>
      <w:r w:rsidRPr="00DF49F5">
        <w:rPr>
          <w:rFonts w:ascii="宋体" w:hAnsi="宋体" w:hint="eastAsia"/>
          <w:sz w:val="22"/>
          <w:szCs w:val="22"/>
          <w:lang w:eastAsia="zh-CN"/>
        </w:rPr>
        <w:t>门户</w:t>
      </w:r>
    </w:p>
    <w:p w:rsidR="00843DA3" w:rsidRDefault="00843DA3" w:rsidP="00843DA3">
      <w:pPr>
        <w:pStyle w:val="af5"/>
        <w:spacing w:after="0" w:line="240" w:lineRule="auto"/>
        <w:jc w:val="left"/>
        <w:rPr>
          <w:rFonts w:ascii="宋体" w:hAnsi="宋体" w:hint="eastAsia"/>
          <w:sz w:val="22"/>
          <w:szCs w:val="22"/>
          <w:lang w:eastAsia="zh-CN"/>
        </w:rPr>
      </w:pPr>
      <w:r>
        <w:rPr>
          <w:rFonts w:ascii="宋体" w:hAnsi="宋体" w:hint="eastAsia"/>
          <w:sz w:val="22"/>
          <w:szCs w:val="22"/>
          <w:lang w:eastAsia="zh-CN"/>
        </w:rPr>
        <w:t>国搜新闻</w:t>
      </w:r>
    </w:p>
    <w:p w:rsidR="00121CC8" w:rsidRPr="00336A66" w:rsidRDefault="00121CC8" w:rsidP="00843DA3">
      <w:pPr>
        <w:pStyle w:val="2"/>
        <w:rPr>
          <w:lang w:eastAsia="zh-CN"/>
        </w:rPr>
      </w:pPr>
    </w:p>
    <w:sectPr w:rsidR="00121CC8" w:rsidRPr="00336A66" w:rsidSect="00CA2E0C">
      <w:type w:val="continuous"/>
      <w:pgSz w:w="11907" w:h="16839" w:code="9"/>
      <w:pgMar w:top="2477" w:right="1138" w:bottom="1138" w:left="1138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AB" w:rsidRDefault="008F64AB" w:rsidP="00982F82">
      <w:pPr>
        <w:spacing w:after="0" w:line="240" w:lineRule="auto"/>
      </w:pPr>
      <w:r>
        <w:separator/>
      </w:r>
    </w:p>
  </w:endnote>
  <w:endnote w:type="continuationSeparator" w:id="0">
    <w:p w:rsidR="008F64AB" w:rsidRDefault="008F64AB" w:rsidP="0098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A3" w:rsidRDefault="00843D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C8" w:rsidRPr="000F597E" w:rsidRDefault="00121CC8" w:rsidP="00CA6C22">
    <w:pPr>
      <w:pStyle w:val="Copyright"/>
    </w:pPr>
    <w:r>
      <w:t>Copyright © 201</w:t>
    </w:r>
    <w:r>
      <w:rPr>
        <w:lang w:eastAsia="zh-CN"/>
      </w:rPr>
      <w:t>4</w:t>
    </w:r>
    <w:r>
      <w:t xml:space="preserve"> PR Newswire Limited. All R</w:t>
    </w:r>
    <w:r w:rsidRPr="000F597E">
      <w:t>ights Reserved.</w:t>
    </w:r>
    <w:r w:rsidRPr="000F597E">
      <w:tab/>
    </w:r>
    <w:r w:rsidRPr="000F597E">
      <w:tab/>
    </w:r>
    <w:fldSimple w:instr=" PAGE   \* MERGEFORMAT ">
      <w:r w:rsidR="00843DA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C8" w:rsidRPr="000F597E" w:rsidRDefault="00121CC8" w:rsidP="00CA6C22">
    <w:pPr>
      <w:pStyle w:val="Copyright"/>
    </w:pPr>
    <w:r>
      <w:t>Copyright © 201</w:t>
    </w:r>
    <w:r>
      <w:rPr>
        <w:lang w:eastAsia="zh-CN"/>
      </w:rPr>
      <w:t>4</w:t>
    </w:r>
    <w:r w:rsidRPr="000F597E">
      <w:t xml:space="preserve"> PR Newswire Asia Limited. </w:t>
    </w:r>
    <w:r>
      <w:t>All R</w:t>
    </w:r>
    <w:r w:rsidRPr="000F597E">
      <w:t>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AB" w:rsidRDefault="008F64AB" w:rsidP="00982F82">
      <w:pPr>
        <w:spacing w:after="0" w:line="240" w:lineRule="auto"/>
      </w:pPr>
      <w:r>
        <w:separator/>
      </w:r>
    </w:p>
  </w:footnote>
  <w:footnote w:type="continuationSeparator" w:id="0">
    <w:p w:rsidR="008F64AB" w:rsidRDefault="008F64AB" w:rsidP="0098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A3" w:rsidRDefault="00843D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C8" w:rsidRDefault="00843DA3" w:rsidP="00CA6C22">
    <w:pPr>
      <w:pStyle w:val="PRNlogo"/>
    </w:pPr>
    <w:r>
      <w:rPr>
        <w:lang w:eastAsia="zh-C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4706620</wp:posOffset>
          </wp:positionH>
          <wp:positionV relativeFrom="paragraph">
            <wp:posOffset>-85090</wp:posOffset>
          </wp:positionV>
          <wp:extent cx="1503045" cy="1061085"/>
          <wp:effectExtent l="19050" t="0" r="1905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C8" w:rsidRDefault="00843DA3" w:rsidP="00CA6C22">
    <w:pPr>
      <w:pStyle w:val="PRNlogo"/>
    </w:pPr>
    <w:r>
      <w:rPr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4183380</wp:posOffset>
          </wp:positionH>
          <wp:positionV relativeFrom="paragraph">
            <wp:posOffset>-223520</wp:posOffset>
          </wp:positionV>
          <wp:extent cx="1925955" cy="135890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1145540</wp:posOffset>
          </wp:positionV>
          <wp:extent cx="7566025" cy="1322705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BEC5C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5D0F8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D7074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1DC9C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39E6B1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FFEBC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1C2EC8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76E95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30A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82B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cumentProtection w:edit="readOnly"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59E"/>
    <w:rsid w:val="00006167"/>
    <w:rsid w:val="00045C00"/>
    <w:rsid w:val="00071342"/>
    <w:rsid w:val="00074479"/>
    <w:rsid w:val="000F597E"/>
    <w:rsid w:val="00121CC8"/>
    <w:rsid w:val="00134964"/>
    <w:rsid w:val="00196866"/>
    <w:rsid w:val="001C193A"/>
    <w:rsid w:val="001E04E3"/>
    <w:rsid w:val="00242E86"/>
    <w:rsid w:val="002756B6"/>
    <w:rsid w:val="002D68B4"/>
    <w:rsid w:val="0030046B"/>
    <w:rsid w:val="003119AF"/>
    <w:rsid w:val="003147EB"/>
    <w:rsid w:val="00324693"/>
    <w:rsid w:val="00336A66"/>
    <w:rsid w:val="00361FCF"/>
    <w:rsid w:val="00375C07"/>
    <w:rsid w:val="0037725D"/>
    <w:rsid w:val="00377F2F"/>
    <w:rsid w:val="00382B45"/>
    <w:rsid w:val="003833D1"/>
    <w:rsid w:val="003C7524"/>
    <w:rsid w:val="0046359E"/>
    <w:rsid w:val="0049078C"/>
    <w:rsid w:val="004A7E9B"/>
    <w:rsid w:val="004B1E04"/>
    <w:rsid w:val="004D04A2"/>
    <w:rsid w:val="004E7FC5"/>
    <w:rsid w:val="00522B5C"/>
    <w:rsid w:val="005259CF"/>
    <w:rsid w:val="00533F86"/>
    <w:rsid w:val="0056184F"/>
    <w:rsid w:val="005A5954"/>
    <w:rsid w:val="005B723F"/>
    <w:rsid w:val="005D0E7A"/>
    <w:rsid w:val="00626B30"/>
    <w:rsid w:val="006359DB"/>
    <w:rsid w:val="00663D4A"/>
    <w:rsid w:val="006717F1"/>
    <w:rsid w:val="006A67B5"/>
    <w:rsid w:val="006A7172"/>
    <w:rsid w:val="006B5D57"/>
    <w:rsid w:val="006C154A"/>
    <w:rsid w:val="006C2EB5"/>
    <w:rsid w:val="006D3FD5"/>
    <w:rsid w:val="0071077B"/>
    <w:rsid w:val="00722C2D"/>
    <w:rsid w:val="00765EBA"/>
    <w:rsid w:val="00782467"/>
    <w:rsid w:val="00797737"/>
    <w:rsid w:val="007C08A6"/>
    <w:rsid w:val="007C50F4"/>
    <w:rsid w:val="00834B56"/>
    <w:rsid w:val="0084121B"/>
    <w:rsid w:val="00843DA3"/>
    <w:rsid w:val="008814A1"/>
    <w:rsid w:val="00891ED3"/>
    <w:rsid w:val="00892409"/>
    <w:rsid w:val="008A0CAF"/>
    <w:rsid w:val="008A4015"/>
    <w:rsid w:val="008D3A83"/>
    <w:rsid w:val="008F64AB"/>
    <w:rsid w:val="009257DC"/>
    <w:rsid w:val="00971A9F"/>
    <w:rsid w:val="00973BA7"/>
    <w:rsid w:val="00982F82"/>
    <w:rsid w:val="009C38BE"/>
    <w:rsid w:val="009D20C4"/>
    <w:rsid w:val="009D6C87"/>
    <w:rsid w:val="009E43FF"/>
    <w:rsid w:val="00A0694F"/>
    <w:rsid w:val="00A43FDC"/>
    <w:rsid w:val="00A77F4F"/>
    <w:rsid w:val="00A87F0D"/>
    <w:rsid w:val="00AA456C"/>
    <w:rsid w:val="00AC13A2"/>
    <w:rsid w:val="00AE3603"/>
    <w:rsid w:val="00B04F78"/>
    <w:rsid w:val="00B86CE5"/>
    <w:rsid w:val="00BA3D16"/>
    <w:rsid w:val="00BD6903"/>
    <w:rsid w:val="00BF2341"/>
    <w:rsid w:val="00C20F57"/>
    <w:rsid w:val="00C259F4"/>
    <w:rsid w:val="00C53121"/>
    <w:rsid w:val="00C77B9F"/>
    <w:rsid w:val="00CA2E0C"/>
    <w:rsid w:val="00CA6C22"/>
    <w:rsid w:val="00CB0938"/>
    <w:rsid w:val="00CD657C"/>
    <w:rsid w:val="00D3744C"/>
    <w:rsid w:val="00D550C1"/>
    <w:rsid w:val="00D57D81"/>
    <w:rsid w:val="00DC0698"/>
    <w:rsid w:val="00DD6A2D"/>
    <w:rsid w:val="00DE292D"/>
    <w:rsid w:val="00E12CE5"/>
    <w:rsid w:val="00E37A9C"/>
    <w:rsid w:val="00E73004"/>
    <w:rsid w:val="00E97AF4"/>
    <w:rsid w:val="00EB39C2"/>
    <w:rsid w:val="00F82BFD"/>
    <w:rsid w:val="00FA793C"/>
    <w:rsid w:val="00FB2E8E"/>
    <w:rsid w:val="00FB6DFC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F597E"/>
    <w:pPr>
      <w:spacing w:after="180" w:line="274" w:lineRule="auto"/>
    </w:pPr>
    <w:rPr>
      <w:rFonts w:ascii="Arial" w:hAnsi="Arial"/>
      <w:sz w:val="21"/>
      <w:szCs w:val="22"/>
      <w:lang w:eastAsia="zh-TW"/>
    </w:rPr>
  </w:style>
  <w:style w:type="paragraph" w:styleId="1">
    <w:name w:val="heading 1"/>
    <w:basedOn w:val="a"/>
    <w:next w:val="a"/>
    <w:link w:val="1Char"/>
    <w:uiPriority w:val="99"/>
    <w:qFormat/>
    <w:rsid w:val="00FA793C"/>
    <w:pPr>
      <w:keepNext/>
      <w:keepLines/>
      <w:spacing w:before="360" w:after="0" w:line="240" w:lineRule="auto"/>
      <w:outlineLvl w:val="0"/>
    </w:pPr>
    <w:rPr>
      <w:bCs/>
      <w:color w:val="CC0033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8A0CAF"/>
    <w:pPr>
      <w:keepNext/>
      <w:keepLines/>
      <w:spacing w:before="240" w:after="0" w:line="240" w:lineRule="auto"/>
      <w:outlineLvl w:val="1"/>
    </w:pPr>
    <w:rPr>
      <w:b/>
      <w:bCs/>
      <w:color w:val="003333"/>
      <w:sz w:val="40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CA2E0C"/>
    <w:pPr>
      <w:keepNext/>
      <w:keepLines/>
      <w:spacing w:before="240" w:after="0" w:line="240" w:lineRule="auto"/>
      <w:outlineLvl w:val="2"/>
    </w:pPr>
    <w:rPr>
      <w:b/>
      <w:bCs/>
      <w:color w:val="336666"/>
      <w:spacing w:val="14"/>
      <w:sz w:val="20"/>
    </w:rPr>
  </w:style>
  <w:style w:type="paragraph" w:styleId="4">
    <w:name w:val="heading 4"/>
    <w:basedOn w:val="a"/>
    <w:next w:val="a"/>
    <w:link w:val="4Char"/>
    <w:uiPriority w:val="99"/>
    <w:qFormat/>
    <w:rsid w:val="00FA793C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9"/>
    <w:qFormat/>
    <w:rsid w:val="00FA793C"/>
    <w:pPr>
      <w:keepNext/>
      <w:keepLines/>
      <w:spacing w:before="200" w:after="0"/>
      <w:outlineLvl w:val="4"/>
    </w:pPr>
    <w:rPr>
      <w:rFonts w:ascii="Cambria" w:hAnsi="Cambria"/>
      <w:color w:val="000000"/>
      <w:sz w:val="22"/>
    </w:rPr>
  </w:style>
  <w:style w:type="paragraph" w:styleId="6">
    <w:name w:val="heading 6"/>
    <w:basedOn w:val="a"/>
    <w:next w:val="a"/>
    <w:link w:val="6Char"/>
    <w:uiPriority w:val="99"/>
    <w:qFormat/>
    <w:rsid w:val="00FA793C"/>
    <w:pPr>
      <w:keepNext/>
      <w:keepLines/>
      <w:spacing w:before="200" w:after="0"/>
      <w:outlineLvl w:val="5"/>
    </w:pPr>
    <w:rPr>
      <w:rFonts w:ascii="Cambria" w:hAnsi="Cambria"/>
      <w:iCs/>
      <w:color w:val="4F81BD"/>
      <w:sz w:val="22"/>
    </w:rPr>
  </w:style>
  <w:style w:type="paragraph" w:styleId="7">
    <w:name w:val="heading 7"/>
    <w:basedOn w:val="a"/>
    <w:next w:val="a"/>
    <w:link w:val="7Char"/>
    <w:uiPriority w:val="99"/>
    <w:qFormat/>
    <w:rsid w:val="00FA793C"/>
    <w:pPr>
      <w:keepNext/>
      <w:keepLines/>
      <w:spacing w:before="200" w:after="0"/>
      <w:outlineLvl w:val="6"/>
    </w:pPr>
    <w:rPr>
      <w:rFonts w:ascii="Cambria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9"/>
    <w:qFormat/>
    <w:rsid w:val="00FA793C"/>
    <w:pPr>
      <w:keepNext/>
      <w:keepLines/>
      <w:spacing w:before="200" w:after="0"/>
      <w:outlineLvl w:val="7"/>
    </w:pPr>
    <w:rPr>
      <w:rFonts w:ascii="Cambria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FA793C"/>
    <w:pPr>
      <w:keepNext/>
      <w:keepLines/>
      <w:spacing w:before="200" w:after="0"/>
      <w:outlineLvl w:val="8"/>
    </w:pPr>
    <w:rPr>
      <w:rFonts w:ascii="Cambria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A793C"/>
    <w:rPr>
      <w:rFonts w:ascii="Arial" w:eastAsia="宋体" w:hAnsi="Arial" w:cs="Times New Roman"/>
      <w:bCs/>
      <w:color w:val="CC003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locked/>
    <w:rsid w:val="008A0CAF"/>
    <w:rPr>
      <w:rFonts w:ascii="Arial" w:eastAsia="宋体" w:hAnsi="Arial" w:cs="Times New Roman"/>
      <w:b/>
      <w:bCs/>
      <w:color w:val="003333"/>
      <w:sz w:val="26"/>
      <w:szCs w:val="26"/>
    </w:rPr>
  </w:style>
  <w:style w:type="character" w:customStyle="1" w:styleId="3Char">
    <w:name w:val="标题 3 Char"/>
    <w:basedOn w:val="a0"/>
    <w:link w:val="3"/>
    <w:uiPriority w:val="99"/>
    <w:locked/>
    <w:rsid w:val="00CA2E0C"/>
    <w:rPr>
      <w:rFonts w:ascii="Arial" w:eastAsia="宋体" w:hAnsi="Arial" w:cs="Times New Roman"/>
      <w:b/>
      <w:bCs/>
      <w:color w:val="336666"/>
      <w:spacing w:val="14"/>
      <w:sz w:val="20"/>
    </w:rPr>
  </w:style>
  <w:style w:type="character" w:customStyle="1" w:styleId="4Char">
    <w:name w:val="标题 4 Char"/>
    <w:basedOn w:val="a0"/>
    <w:link w:val="4"/>
    <w:uiPriority w:val="99"/>
    <w:semiHidden/>
    <w:locked/>
    <w:rsid w:val="00FA793C"/>
    <w:rPr>
      <w:rFonts w:eastAsia="宋体" w:cs="Times New Roman"/>
      <w:b/>
      <w:bCs/>
      <w:i/>
      <w:iCs/>
      <w:color w:val="000000"/>
      <w:sz w:val="24"/>
    </w:rPr>
  </w:style>
  <w:style w:type="character" w:customStyle="1" w:styleId="5Char">
    <w:name w:val="标题 5 Char"/>
    <w:basedOn w:val="a0"/>
    <w:link w:val="5"/>
    <w:uiPriority w:val="99"/>
    <w:semiHidden/>
    <w:locked/>
    <w:rsid w:val="00FA793C"/>
    <w:rPr>
      <w:rFonts w:ascii="Cambria" w:eastAsia="宋体" w:hAnsi="Cambria" w:cs="Times New Roman"/>
      <w:color w:val="000000"/>
    </w:rPr>
  </w:style>
  <w:style w:type="character" w:customStyle="1" w:styleId="6Char">
    <w:name w:val="标题 6 Char"/>
    <w:basedOn w:val="a0"/>
    <w:link w:val="6"/>
    <w:uiPriority w:val="99"/>
    <w:semiHidden/>
    <w:locked/>
    <w:rsid w:val="00FA793C"/>
    <w:rPr>
      <w:rFonts w:ascii="Cambria" w:eastAsia="宋体" w:hAnsi="Cambria" w:cs="Times New Roman"/>
      <w:iCs/>
      <w:color w:val="4F81BD"/>
    </w:rPr>
  </w:style>
  <w:style w:type="character" w:customStyle="1" w:styleId="7Char">
    <w:name w:val="标题 7 Char"/>
    <w:basedOn w:val="a0"/>
    <w:link w:val="7"/>
    <w:uiPriority w:val="99"/>
    <w:semiHidden/>
    <w:locked/>
    <w:rsid w:val="00FA793C"/>
    <w:rPr>
      <w:rFonts w:ascii="Cambria" w:eastAsia="宋体" w:hAnsi="Cambria" w:cs="Times New Roman"/>
      <w:i/>
      <w:iCs/>
      <w:color w:val="000000"/>
    </w:rPr>
  </w:style>
  <w:style w:type="character" w:customStyle="1" w:styleId="8Char">
    <w:name w:val="标题 8 Char"/>
    <w:basedOn w:val="a0"/>
    <w:link w:val="8"/>
    <w:uiPriority w:val="99"/>
    <w:semiHidden/>
    <w:locked/>
    <w:rsid w:val="00FA793C"/>
    <w:rPr>
      <w:rFonts w:ascii="Cambria" w:eastAsia="宋体" w:hAnsi="Cambria" w:cs="Times New Roman"/>
      <w:color w:val="000000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FA793C"/>
    <w:rPr>
      <w:rFonts w:ascii="Cambria" w:eastAsia="宋体" w:hAnsi="Cambria" w:cs="Times New Roman"/>
      <w:i/>
      <w:iCs/>
      <w:color w:val="000000"/>
      <w:sz w:val="20"/>
      <w:szCs w:val="20"/>
    </w:rPr>
  </w:style>
  <w:style w:type="paragraph" w:styleId="a3">
    <w:name w:val="Balloon Text"/>
    <w:basedOn w:val="a"/>
    <w:link w:val="Char"/>
    <w:uiPriority w:val="99"/>
    <w:semiHidden/>
    <w:rsid w:val="00D5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57D8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rsid w:val="0098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locked/>
    <w:rsid w:val="00982F82"/>
    <w:rPr>
      <w:rFonts w:cs="Times New Roman"/>
    </w:rPr>
  </w:style>
  <w:style w:type="paragraph" w:styleId="a5">
    <w:name w:val="footer"/>
    <w:basedOn w:val="a"/>
    <w:link w:val="Char1"/>
    <w:uiPriority w:val="99"/>
    <w:rsid w:val="0098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locked/>
    <w:rsid w:val="00982F82"/>
    <w:rPr>
      <w:rFonts w:cs="Times New Roman"/>
    </w:rPr>
  </w:style>
  <w:style w:type="paragraph" w:styleId="a6">
    <w:name w:val="Title"/>
    <w:basedOn w:val="a"/>
    <w:next w:val="a"/>
    <w:link w:val="Char2"/>
    <w:uiPriority w:val="99"/>
    <w:qFormat/>
    <w:rsid w:val="008A0CAF"/>
    <w:pPr>
      <w:spacing w:before="200" w:after="120" w:line="240" w:lineRule="auto"/>
      <w:contextualSpacing/>
    </w:pPr>
    <w:rPr>
      <w:rFonts w:ascii="MS Outlook" w:hAnsi="MS Outlook"/>
      <w:b/>
      <w:color w:val="FFFF00"/>
      <w:spacing w:val="30"/>
      <w:kern w:val="28"/>
      <w:sz w:val="40"/>
      <w:szCs w:val="40"/>
    </w:rPr>
  </w:style>
  <w:style w:type="character" w:customStyle="1" w:styleId="Char2">
    <w:name w:val="标题 Char"/>
    <w:basedOn w:val="a0"/>
    <w:link w:val="a6"/>
    <w:uiPriority w:val="99"/>
    <w:locked/>
    <w:rsid w:val="008A0CAF"/>
    <w:rPr>
      <w:rFonts w:ascii="MS Outlook" w:eastAsia="宋体" w:hAnsi="MS Outlook" w:cs="Times New Roman"/>
      <w:b/>
      <w:color w:val="FFFF00"/>
      <w:spacing w:val="30"/>
      <w:kern w:val="28"/>
      <w:sz w:val="40"/>
      <w:szCs w:val="40"/>
    </w:rPr>
  </w:style>
  <w:style w:type="paragraph" w:styleId="a7">
    <w:name w:val="Subtitle"/>
    <w:basedOn w:val="a"/>
    <w:next w:val="a"/>
    <w:link w:val="Char3"/>
    <w:uiPriority w:val="99"/>
    <w:qFormat/>
    <w:rsid w:val="008A0CAF"/>
    <w:pPr>
      <w:numPr>
        <w:ilvl w:val="1"/>
      </w:numPr>
      <w:tabs>
        <w:tab w:val="left" w:pos="1182"/>
      </w:tabs>
    </w:pPr>
    <w:rPr>
      <w:iCs/>
      <w:color w:val="C7EDCC"/>
      <w:szCs w:val="21"/>
      <w:lang w:bidi="hi-IN"/>
    </w:rPr>
  </w:style>
  <w:style w:type="character" w:customStyle="1" w:styleId="Char3">
    <w:name w:val="副标题 Char"/>
    <w:basedOn w:val="a0"/>
    <w:link w:val="a7"/>
    <w:uiPriority w:val="99"/>
    <w:locked/>
    <w:rsid w:val="008A0CAF"/>
    <w:rPr>
      <w:rFonts w:ascii="Arial" w:eastAsia="宋体" w:hAnsi="Arial" w:cs="Times New Roman"/>
      <w:iCs/>
      <w:color w:val="C7EDCC"/>
      <w:sz w:val="21"/>
      <w:szCs w:val="21"/>
      <w:lang w:bidi="hi-IN"/>
    </w:rPr>
  </w:style>
  <w:style w:type="character" w:styleId="a8">
    <w:name w:val="Strong"/>
    <w:basedOn w:val="a0"/>
    <w:uiPriority w:val="99"/>
    <w:qFormat/>
    <w:rsid w:val="00FA793C"/>
    <w:rPr>
      <w:rFonts w:cs="Times New Roman"/>
      <w:bCs/>
      <w:i/>
      <w:color w:val="1F497D"/>
    </w:rPr>
  </w:style>
  <w:style w:type="character" w:styleId="a9">
    <w:name w:val="Emphasis"/>
    <w:basedOn w:val="a0"/>
    <w:uiPriority w:val="99"/>
    <w:qFormat/>
    <w:rsid w:val="00FA793C"/>
    <w:rPr>
      <w:rFonts w:ascii="Arial" w:hAnsi="Arial" w:cs="Times New Roman"/>
      <w:b/>
      <w:i/>
      <w:iCs/>
    </w:rPr>
  </w:style>
  <w:style w:type="paragraph" w:styleId="aa">
    <w:name w:val="No Spacing"/>
    <w:aliases w:val="Chinese Body"/>
    <w:link w:val="Char4"/>
    <w:uiPriority w:val="99"/>
    <w:qFormat/>
    <w:rsid w:val="004E7FC5"/>
    <w:rPr>
      <w:rFonts w:ascii="Arial" w:hAnsi="Arial"/>
      <w:sz w:val="22"/>
      <w:szCs w:val="22"/>
      <w:lang w:eastAsia="zh-TW"/>
    </w:rPr>
  </w:style>
  <w:style w:type="paragraph" w:styleId="ab">
    <w:name w:val="List Paragraph"/>
    <w:basedOn w:val="a"/>
    <w:uiPriority w:val="99"/>
    <w:qFormat/>
    <w:rsid w:val="00FA793C"/>
    <w:pPr>
      <w:spacing w:line="240" w:lineRule="auto"/>
      <w:ind w:left="720" w:hanging="288"/>
      <w:contextualSpacing/>
    </w:pPr>
    <w:rPr>
      <w:color w:val="1F497D"/>
    </w:rPr>
  </w:style>
  <w:style w:type="paragraph" w:styleId="ac">
    <w:name w:val="Quote"/>
    <w:basedOn w:val="a"/>
    <w:next w:val="a"/>
    <w:link w:val="Char5"/>
    <w:uiPriority w:val="99"/>
    <w:qFormat/>
    <w:rsid w:val="00FA793C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Char5">
    <w:name w:val="引用 Char"/>
    <w:basedOn w:val="a0"/>
    <w:link w:val="ac"/>
    <w:uiPriority w:val="99"/>
    <w:locked/>
    <w:rsid w:val="00FA793C"/>
    <w:rPr>
      <w:rFonts w:eastAsia="宋体" w:cs="Times New Roman"/>
      <w:b/>
      <w:i/>
      <w:iCs/>
      <w:color w:val="4F81BD"/>
      <w:sz w:val="26"/>
      <w:lang w:bidi="hi-IN"/>
    </w:rPr>
  </w:style>
  <w:style w:type="paragraph" w:styleId="ad">
    <w:name w:val="Intense Quote"/>
    <w:basedOn w:val="a"/>
    <w:next w:val="a"/>
    <w:link w:val="Char6"/>
    <w:uiPriority w:val="99"/>
    <w:qFormat/>
    <w:rsid w:val="00FA793C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C7EDCC"/>
      <w:sz w:val="28"/>
      <w:lang w:bidi="hi-IN"/>
    </w:rPr>
  </w:style>
  <w:style w:type="character" w:customStyle="1" w:styleId="Char6">
    <w:name w:val="明显引用 Char"/>
    <w:basedOn w:val="a0"/>
    <w:link w:val="ad"/>
    <w:uiPriority w:val="99"/>
    <w:locked/>
    <w:rsid w:val="00FA793C"/>
    <w:rPr>
      <w:rFonts w:ascii="Cambria" w:eastAsia="宋体" w:hAnsi="Cambria" w:cs="Times New Roman"/>
      <w:bCs/>
      <w:iCs/>
      <w:color w:val="C7EDCC"/>
      <w:sz w:val="28"/>
      <w:shd w:val="clear" w:color="auto" w:fill="4F81BD"/>
      <w:lang w:bidi="hi-IN"/>
    </w:rPr>
  </w:style>
  <w:style w:type="character" w:styleId="ae">
    <w:name w:val="Subtle Emphasis"/>
    <w:basedOn w:val="a0"/>
    <w:uiPriority w:val="99"/>
    <w:qFormat/>
    <w:rsid w:val="00FA793C"/>
    <w:rPr>
      <w:rFonts w:ascii="Arial" w:hAnsi="Arial" w:cs="Times New Roman"/>
      <w:i/>
      <w:iCs/>
      <w:color w:val="000000"/>
    </w:rPr>
  </w:style>
  <w:style w:type="character" w:styleId="af">
    <w:name w:val="Intense Emphasis"/>
    <w:basedOn w:val="a0"/>
    <w:uiPriority w:val="99"/>
    <w:qFormat/>
    <w:rsid w:val="00FA793C"/>
    <w:rPr>
      <w:rFonts w:ascii="Arial" w:hAnsi="Arial" w:cs="Times New Roman"/>
      <w:b/>
      <w:bCs/>
      <w:i/>
      <w:iCs/>
      <w:color w:val="336666"/>
    </w:rPr>
  </w:style>
  <w:style w:type="character" w:styleId="af0">
    <w:name w:val="Subtle Reference"/>
    <w:basedOn w:val="a0"/>
    <w:uiPriority w:val="99"/>
    <w:qFormat/>
    <w:rsid w:val="00FA793C"/>
    <w:rPr>
      <w:rFonts w:cs="Times New Roman"/>
      <w:smallCaps/>
      <w:color w:val="000000"/>
      <w:u w:val="single"/>
    </w:rPr>
  </w:style>
  <w:style w:type="character" w:styleId="af1">
    <w:name w:val="Intense Reference"/>
    <w:aliases w:val="Contact"/>
    <w:basedOn w:val="a0"/>
    <w:uiPriority w:val="99"/>
    <w:qFormat/>
    <w:rsid w:val="00CA6C22"/>
    <w:rPr>
      <w:rFonts w:ascii="Arial" w:hAnsi="Arial" w:cs="Times New Roman"/>
      <w:bCs/>
      <w:color w:val="003333"/>
      <w:spacing w:val="5"/>
      <w:sz w:val="20"/>
      <w:u w:val="none"/>
    </w:rPr>
  </w:style>
  <w:style w:type="character" w:styleId="af2">
    <w:name w:val="Book Title"/>
    <w:basedOn w:val="a0"/>
    <w:uiPriority w:val="99"/>
    <w:qFormat/>
    <w:rsid w:val="00FA793C"/>
    <w:rPr>
      <w:rFonts w:cs="Times New Roman"/>
      <w:b/>
      <w:bCs/>
      <w:caps/>
      <w:color w:val="1F497D"/>
      <w:spacing w:val="10"/>
    </w:rPr>
  </w:style>
  <w:style w:type="paragraph" w:styleId="TOC">
    <w:name w:val="TOC Heading"/>
    <w:basedOn w:val="1"/>
    <w:next w:val="a"/>
    <w:uiPriority w:val="99"/>
    <w:qFormat/>
    <w:rsid w:val="00FA793C"/>
    <w:pPr>
      <w:spacing w:before="480" w:line="264" w:lineRule="auto"/>
      <w:outlineLvl w:val="9"/>
    </w:pPr>
    <w:rPr>
      <w:b/>
    </w:rPr>
  </w:style>
  <w:style w:type="paragraph" w:styleId="af3">
    <w:name w:val="caption"/>
    <w:basedOn w:val="a"/>
    <w:next w:val="a"/>
    <w:uiPriority w:val="99"/>
    <w:qFormat/>
    <w:rsid w:val="00FA793C"/>
    <w:pPr>
      <w:spacing w:line="240" w:lineRule="auto"/>
    </w:pPr>
    <w:rPr>
      <w:rFonts w:ascii="Cambria" w:hAnsi="Cambria"/>
      <w:bCs/>
      <w:smallCaps/>
      <w:color w:val="1F497D"/>
      <w:spacing w:val="6"/>
      <w:sz w:val="22"/>
      <w:szCs w:val="18"/>
      <w:lang w:bidi="hi-IN"/>
    </w:rPr>
  </w:style>
  <w:style w:type="character" w:customStyle="1" w:styleId="Char4">
    <w:name w:val="无间隔 Char"/>
    <w:aliases w:val="Chinese Body Char,No Spacing Char"/>
    <w:basedOn w:val="a0"/>
    <w:link w:val="aa"/>
    <w:uiPriority w:val="1"/>
    <w:locked/>
    <w:rsid w:val="004E7FC5"/>
    <w:rPr>
      <w:rFonts w:ascii="Arial" w:hAnsi="Arial"/>
      <w:sz w:val="22"/>
      <w:szCs w:val="22"/>
      <w:lang w:val="en-US" w:eastAsia="zh-TW" w:bidi="ar-SA"/>
    </w:rPr>
  </w:style>
  <w:style w:type="paragraph" w:customStyle="1" w:styleId="PersonalName">
    <w:name w:val="Personal Name"/>
    <w:basedOn w:val="a6"/>
    <w:uiPriority w:val="99"/>
    <w:rsid w:val="00FA793C"/>
    <w:rPr>
      <w:b w:val="0"/>
      <w:caps/>
      <w:color w:val="auto"/>
      <w:sz w:val="28"/>
      <w:szCs w:val="28"/>
    </w:rPr>
  </w:style>
  <w:style w:type="character" w:styleId="af4">
    <w:name w:val="Hyperlink"/>
    <w:basedOn w:val="a0"/>
    <w:uiPriority w:val="99"/>
    <w:rsid w:val="00FA793C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FA793C"/>
    <w:pPr>
      <w:spacing w:after="210" w:line="210" w:lineRule="atLeast"/>
      <w:jc w:val="both"/>
    </w:pPr>
    <w:rPr>
      <w:rFonts w:ascii="Times New Roman" w:hAnsi="Times New Roman"/>
      <w:sz w:val="17"/>
      <w:szCs w:val="17"/>
    </w:rPr>
  </w:style>
  <w:style w:type="table" w:styleId="af6">
    <w:name w:val="Table Grid"/>
    <w:basedOn w:val="a1"/>
    <w:uiPriority w:val="99"/>
    <w:rsid w:val="008D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">
    <w:name w:val="Copyright"/>
    <w:basedOn w:val="a5"/>
    <w:link w:val="CopyrightChar"/>
    <w:uiPriority w:val="99"/>
    <w:rsid w:val="00CA6C22"/>
    <w:pPr>
      <w:tabs>
        <w:tab w:val="clear" w:pos="9360"/>
        <w:tab w:val="right" w:pos="9631"/>
      </w:tabs>
    </w:pPr>
    <w:rPr>
      <w:rFonts w:cs="Arial"/>
      <w:sz w:val="16"/>
      <w:szCs w:val="16"/>
    </w:rPr>
  </w:style>
  <w:style w:type="paragraph" w:customStyle="1" w:styleId="PRNlogo">
    <w:name w:val="PRN logo"/>
    <w:basedOn w:val="a4"/>
    <w:link w:val="PRNlogoChar"/>
    <w:uiPriority w:val="99"/>
    <w:rsid w:val="00CA6C22"/>
    <w:rPr>
      <w:noProof/>
    </w:rPr>
  </w:style>
  <w:style w:type="character" w:customStyle="1" w:styleId="CopyrightChar">
    <w:name w:val="Copyright Char"/>
    <w:basedOn w:val="Char1"/>
    <w:link w:val="Copyright"/>
    <w:uiPriority w:val="99"/>
    <w:locked/>
    <w:rsid w:val="00CA6C22"/>
    <w:rPr>
      <w:rFonts w:ascii="Arial" w:hAnsi="Arial" w:cs="Arial"/>
      <w:sz w:val="16"/>
      <w:szCs w:val="16"/>
    </w:rPr>
  </w:style>
  <w:style w:type="character" w:customStyle="1" w:styleId="PRNlogoChar">
    <w:name w:val="PRN logo Char"/>
    <w:basedOn w:val="Char0"/>
    <w:link w:val="PRNlogo"/>
    <w:uiPriority w:val="99"/>
    <w:locked/>
    <w:rsid w:val="00CA6C22"/>
    <w:rPr>
      <w:rFonts w:ascii="Arial" w:hAnsi="Arial"/>
      <w:noProof/>
      <w:sz w:val="21"/>
    </w:rPr>
  </w:style>
  <w:style w:type="paragraph" w:customStyle="1" w:styleId="NoSpacing">
    <w:name w:val="No Spacing"/>
    <w:uiPriority w:val="1"/>
    <w:qFormat/>
    <w:rsid w:val="00843DA3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23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24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2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23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24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2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4171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ha.zhao\AppData\Local\Microsoft\Windows\Temporary%20Internet%20Files\Content.Outlook\JR38ILEF\PRNAsia_MediaList_SC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PRNAsia_MediaList_SCN (2)</Template>
  <TotalTime>1</TotalTime>
  <Pages>10</Pages>
  <Words>702</Words>
  <Characters>4006</Characters>
  <Application>Microsoft Office Word</Application>
  <DocSecurity>0</DocSecurity>
  <Lines>33</Lines>
  <Paragraphs>9</Paragraphs>
  <ScaleCrop>false</ScaleCrop>
  <Company>MS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美通社大陆地区媒体发布列表</dc:title>
  <dc:creator>sasha.zhao</dc:creator>
  <cp:lastModifiedBy>Sasha.Zhao</cp:lastModifiedBy>
  <cp:revision>2</cp:revision>
  <cp:lastPrinted>2011-03-01T06:22:00Z</cp:lastPrinted>
  <dcterms:created xsi:type="dcterms:W3CDTF">2015-02-09T07:55:00Z</dcterms:created>
  <dcterms:modified xsi:type="dcterms:W3CDTF">2015-02-09T07:55:00Z</dcterms:modified>
</cp:coreProperties>
</file>